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Segoe UI" w:hAnsi="Segoe UI" w:cs="Segoe UI"/>
          <w:sz w:val="26"/>
          <w:szCs w:val="26"/>
        </w:rPr>
      </w:pPr>
      <w:r>
        <w:rPr>
          <w:rFonts w:cs="Segoe UI" w:ascii="Segoe UI" w:hAnsi="Segoe UI"/>
          <w:sz w:val="26"/>
          <w:szCs w:val="26"/>
        </w:rPr>
        <w:drawing>
          <wp:inline distT="0" distB="0" distL="0" distR="0">
            <wp:extent cx="4089400" cy="4711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4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Segoe UI" w:hAnsi="Segoe UI" w:cs="Segoe UI"/>
          <w:sz w:val="26"/>
          <w:szCs w:val="26"/>
          <w:lang w:val="en-US"/>
        </w:rPr>
      </w:pPr>
      <w:r>
        <w:rPr>
          <w:rFonts w:cs="Segoe UI" w:ascii="Segoe UI" w:hAnsi="Segoe UI"/>
          <w:sz w:val="26"/>
          <w:szCs w:val="26"/>
        </w:rPr>
        <w:t>г. Барнаул</w:t>
      </w:r>
    </w:p>
    <w:p>
      <w:pPr>
        <w:pStyle w:val="Normal"/>
        <w:rPr>
          <w:rFonts w:ascii="Segoe UI" w:hAnsi="Segoe UI" w:cs="Segoe UI"/>
          <w:b/>
          <w:b/>
          <w:i/>
          <w:i/>
          <w:sz w:val="26"/>
          <w:szCs w:val="26"/>
        </w:rPr>
      </w:pPr>
      <w:r>
        <w:rPr>
          <w:rFonts w:cs="Segoe UI" w:ascii="Segoe UI" w:hAnsi="Segoe UI"/>
          <w:sz w:val="26"/>
          <w:szCs w:val="26"/>
          <w:lang w:val="en-US"/>
        </w:rPr>
        <w:t>13</w:t>
      </w:r>
      <w:r>
        <w:rPr>
          <w:rFonts w:cs="Segoe UI" w:ascii="Segoe UI" w:hAnsi="Segoe UI"/>
          <w:sz w:val="26"/>
          <w:szCs w:val="26"/>
        </w:rPr>
        <w:t xml:space="preserve"> ноября 2019 года</w:t>
      </w:r>
    </w:p>
    <w:p>
      <w:pPr>
        <w:pStyle w:val="Normal"/>
        <w:spacing w:lineRule="auto" w:line="240" w:before="0" w:after="0"/>
        <w:jc w:val="right"/>
        <w:rPr>
          <w:rFonts w:ascii="Segoe UI" w:hAnsi="Segoe UI" w:cs="Segoe UI"/>
          <w:b w:val="false"/>
          <w:b w:val="false"/>
          <w:bCs w:val="false"/>
          <w:i w:val="false"/>
          <w:i w:val="false"/>
          <w:iCs w:val="false"/>
          <w:color w:val="000000"/>
          <w:sz w:val="30"/>
          <w:szCs w:val="30"/>
          <w:lang w:val="ru-RU"/>
        </w:rPr>
      </w:pPr>
      <w:r>
        <w:rPr>
          <w:rFonts w:cs="Segoe UI" w:ascii="Segoe UI" w:hAnsi="Segoe UI"/>
          <w:b/>
          <w:i/>
          <w:sz w:val="26"/>
          <w:szCs w:val="26"/>
        </w:rPr>
        <w:t>Пресс-релиз</w:t>
      </w:r>
    </w:p>
    <w:p>
      <w:pPr>
        <w:pStyle w:val="Normal"/>
        <w:spacing w:lineRule="auto" w:line="240" w:before="0" w:after="0"/>
        <w:jc w:val="right"/>
        <w:rPr>
          <w:rFonts w:ascii="Segoe UI" w:hAnsi="Segoe UI" w:cs="Segoe UI"/>
          <w:b w:val="false"/>
          <w:b w:val="false"/>
          <w:bCs w:val="false"/>
          <w:i w:val="false"/>
          <w:i w:val="false"/>
          <w:iCs w:val="false"/>
          <w:color w:val="000000"/>
          <w:sz w:val="30"/>
          <w:szCs w:val="30"/>
          <w:lang w:val="ru-RU"/>
        </w:rPr>
      </w:pPr>
      <w:r>
        <w:rPr>
          <w:rFonts w:cs="Segoe UI" w:ascii="Segoe UI" w:hAnsi="Segoe UI"/>
          <w:b w:val="false"/>
          <w:bCs w:val="false"/>
          <w:i w:val="false"/>
          <w:iCs w:val="false"/>
          <w:color w:val="000000"/>
          <w:sz w:val="30"/>
          <w:szCs w:val="30"/>
          <w:lang w:val="ru-RU"/>
        </w:rPr>
      </w:r>
    </w:p>
    <w:p>
      <w:pPr>
        <w:pStyle w:val="Style20"/>
        <w:spacing w:lineRule="auto" w:line="240" w:before="0" w:after="0"/>
        <w:jc w:val="center"/>
        <w:rPr>
          <w:rFonts w:ascii="Segoe UI" w:hAnsi="Segoe UI" w:cs="Segoe U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Segoe UI" w:ascii="Segoe UI" w:hAnsi="Segoe UI"/>
          <w:b w:val="false"/>
          <w:bCs w:val="false"/>
          <w:i w:val="false"/>
          <w:iCs w:val="false"/>
          <w:color w:val="000000"/>
          <w:sz w:val="30"/>
          <w:szCs w:val="30"/>
          <w:lang w:val="ru-RU"/>
        </w:rPr>
        <w:t>Порядка 5 тысяч владельцев недвижимости получили консультации</w:t>
      </w:r>
    </w:p>
    <w:p>
      <w:pPr>
        <w:pStyle w:val="Style20"/>
        <w:spacing w:lineRule="auto" w:line="240" w:before="0" w:after="0"/>
        <w:jc w:val="center"/>
        <w:rPr>
          <w:rFonts w:ascii="Segoe UI" w:hAnsi="Segoe UI" w:cs="Segoe U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  <w:lang w:val="ru-RU"/>
        </w:rPr>
      </w:pPr>
      <w:r>
        <w:rPr>
          <w:rFonts w:cs="Segoe UI" w:ascii="Segoe UI" w:hAnsi="Segoe UI"/>
          <w:b w:val="false"/>
          <w:bCs w:val="false"/>
          <w:i w:val="false"/>
          <w:iCs w:val="false"/>
          <w:color w:val="000000"/>
          <w:sz w:val="26"/>
          <w:szCs w:val="26"/>
          <w:lang w:val="ru-RU"/>
        </w:rPr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>
          <w:rFonts w:ascii="Segoe UI" w:hAnsi="Segoe UI" w:eastAsia="Segoe UI" w:cs="Segoe UI"/>
          <w:b w:val="false"/>
          <w:b w:val="false"/>
          <w:bCs w:val="false"/>
          <w:i/>
          <w:i/>
          <w:iCs w:val="false"/>
          <w:color w:val="000000"/>
          <w:sz w:val="26"/>
          <w:szCs w:val="26"/>
        </w:rPr>
      </w:pPr>
      <w:r>
        <w:rPr>
          <w:rFonts w:eastAsia="Segoe UI" w:cs="Segoe UI" w:ascii="Segoe UI" w:hAnsi="Segoe UI"/>
          <w:b/>
          <w:bCs/>
          <w:i/>
          <w:iCs w:val="false"/>
          <w:color w:val="000000"/>
          <w:sz w:val="26"/>
          <w:szCs w:val="26"/>
        </w:rPr>
        <w:t>За 10 месяцев текущего года Кадастровая палата по Алтайскому краю предоставила порядка 5 тыс. консультационных услуг. Ежемесячно более 400 жителей региона получают разъяснения по актуальным вопросам в сфере недвижимого имущества.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>
          <w:rFonts w:ascii="Segoe UI" w:hAnsi="Segoe UI" w:eastAsia="Segoe UI" w:cs="Segoe UI"/>
          <w:b w:val="false"/>
          <w:b w:val="false"/>
          <w:bCs w:val="false"/>
          <w:i/>
          <w:i/>
          <w:iCs w:val="false"/>
          <w:color w:val="000000"/>
          <w:sz w:val="26"/>
          <w:szCs w:val="26"/>
        </w:rPr>
      </w:pPr>
      <w:r>
        <w:rPr>
          <w:rFonts w:eastAsia="Segoe UI" w:cs="Segoe UI" w:ascii="Segoe UI" w:hAnsi="Segoe UI"/>
          <w:b w:val="false"/>
          <w:bCs w:val="false"/>
          <w:i/>
          <w:iCs w:val="false"/>
          <w:color w:val="000000"/>
          <w:sz w:val="26"/>
          <w:szCs w:val="26"/>
        </w:rPr>
        <w:t>Кадастровая палата по Алтайскому краю проводит консультации с целью повышения качества услуг и развития рынка недвижимости. Сотрудники учреждения предоставляют информацию для совершения сделок с недвижимостью, оказывают помощь в подготовке договоров и иных документов, отвечают на вопросы, связанные с оборотом недвижимости. Развернутый комментарий по интересующему вопросу можно получить не только устно, но и письменно. Письменный ответ подготавливается на официальном бланке госучреждения и может быть использован в суде при разрешении спорных ситуаций.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>
          <w:rFonts w:ascii="Segoe UI" w:hAnsi="Segoe UI" w:eastAsia="Segoe UI" w:cs="Segoe UI"/>
          <w:b w:val="false"/>
          <w:b w:val="false"/>
          <w:bCs w:val="false"/>
          <w:i/>
          <w:i/>
          <w:iCs w:val="false"/>
          <w:color w:val="000000"/>
          <w:sz w:val="26"/>
          <w:szCs w:val="26"/>
        </w:rPr>
      </w:pPr>
      <w:r>
        <w:rPr>
          <w:rFonts w:eastAsia="Segoe UI" w:cs="Segoe UI" w:ascii="Segoe UI" w:hAnsi="Segoe UI"/>
          <w:b w:val="false"/>
          <w:bCs w:val="false"/>
          <w:i/>
          <w:iCs w:val="false"/>
          <w:color w:val="000000"/>
          <w:sz w:val="26"/>
          <w:szCs w:val="26"/>
        </w:rPr>
        <w:t>Кроме того, консультационная поддержка собственников и приобретателей недвижимого имущества помогает оградить их от действий мошенников.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>
          <w:rFonts w:ascii="Segoe UI" w:hAnsi="Segoe UI" w:eastAsia="Segoe UI" w:cs="Segoe UI"/>
          <w:b w:val="false"/>
          <w:b w:val="false"/>
          <w:bCs w:val="false"/>
          <w:i/>
          <w:i/>
          <w:iCs w:val="false"/>
          <w:color w:val="000000"/>
          <w:sz w:val="26"/>
          <w:szCs w:val="26"/>
        </w:rPr>
      </w:pPr>
      <w:r>
        <w:rPr>
          <w:rFonts w:eastAsia="Segoe UI" w:cs="Segoe UI" w:ascii="Segoe UI" w:hAnsi="Segoe UI"/>
          <w:b w:val="false"/>
          <w:bCs w:val="false"/>
          <w:i/>
          <w:iCs w:val="false"/>
          <w:color w:val="000000"/>
          <w:sz w:val="26"/>
          <w:szCs w:val="26"/>
        </w:rPr>
        <w:t>Информацию об офисах Кадастровой палаты по Алтайскому краю, предоставляющих консультационные услуги, можно получить на официальном сайте Федеральной Кадастровой палаты в разделе «Получите консультацию».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>
          <w:rFonts w:ascii="Segoe UI" w:hAnsi="Segoe UI" w:cs="Segoe UI"/>
          <w:b w:val="false"/>
          <w:b w:val="false"/>
          <w:bCs w:val="false"/>
          <w:sz w:val="24"/>
          <w:szCs w:val="24"/>
        </w:rPr>
      </w:pPr>
      <w:r>
        <w:rPr>
          <w:rFonts w:eastAsia="Segoe UI" w:cs="Segoe UI" w:ascii="Segoe UI" w:hAnsi="Segoe UI"/>
          <w:b w:val="false"/>
          <w:bCs w:val="false"/>
          <w:i/>
          <w:iCs w:val="false"/>
          <w:color w:val="000000"/>
          <w:sz w:val="26"/>
          <w:szCs w:val="26"/>
        </w:rPr>
        <w:t>Более подробную информацию о порядке предоставления услуг                                 по консультированию можно узнать по телефону  8 (3852) 55-76-47, на электронном сервисе сайта ФГБУ «ФКП Росреестра» или направить интересующие вопросы на адрес электронной почты: dostavka@22.kadastr.ru.</w:t>
      </w:r>
    </w:p>
    <w:p>
      <w:pPr>
        <w:pStyle w:val="Style20"/>
        <w:widowControl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>
          <w:rFonts w:ascii="Segoe UI" w:hAnsi="Segoe UI" w:cs="Segoe UI"/>
          <w:b w:val="false"/>
          <w:b w:val="false"/>
          <w:bCs w:val="false"/>
          <w:sz w:val="24"/>
          <w:szCs w:val="24"/>
        </w:rPr>
      </w:pPr>
      <w:r>
        <w:rPr>
          <w:rFonts w:cs="Segoe UI" w:ascii="Segoe UI" w:hAnsi="Segoe UI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Style w:val="Style12"/>
          <w:rFonts w:ascii="Segoe UI" w:hAnsi="Segoe UI" w:cs="Segoe UI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  <w:shd w:fill="FFFFFF" w:val="clear"/>
          <w:lang w:val="ru-RU" w:eastAsia="ru-RU" w:bidi="ar-SA"/>
        </w:rPr>
      </w:pPr>
      <w:r>
        <w:rPr>
          <w:rStyle w:val="Style12"/>
          <w:rFonts w:cs="Segoe UI" w:ascii="Segoe UI" w:hAnsi="Segoe UI"/>
          <w:i/>
          <w:iCs/>
          <w:color w:val="000000"/>
          <w:sz w:val="24"/>
          <w:szCs w:val="24"/>
          <w:u w:val="none"/>
          <w:lang w:val="ru-RU" w:eastAsia="ru-RU" w:bidi="ar-SA"/>
        </w:rPr>
        <w:t xml:space="preserve">Пресс-служба Кадастровой палаты </w:t>
      </w:r>
      <w:r>
        <w:rPr>
          <w:rStyle w:val="Style12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  <w:lang w:val="ru-RU" w:eastAsia="ru-RU" w:bidi="ar-SA"/>
        </w:rPr>
        <w:t>Алтайского кр</w:t>
      </w:r>
      <w:r>
        <w:rPr>
          <w:rStyle w:val="Style12"/>
          <w:rFonts w:cs="Segoe UI" w:ascii="Segoe UI" w:hAnsi="Segoe UI"/>
          <w:i/>
          <w:iCs/>
          <w:color w:val="000000"/>
          <w:sz w:val="24"/>
          <w:szCs w:val="24"/>
          <w:u w:val="none"/>
          <w:shd w:fill="FFFFFF" w:val="clear"/>
          <w:lang w:val="ru-RU" w:eastAsia="ru-RU" w:bidi="ar-SA"/>
        </w:rPr>
        <w:t>ая,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Style w:val="Style12"/>
          <w:rFonts w:ascii="Segoe UI" w:hAnsi="Segoe UI" w:cs="Segoe UI"/>
          <w:b w:val="false"/>
          <w:b w:val="false"/>
          <w:bCs w:val="false"/>
          <w:i/>
          <w:i/>
          <w:iCs/>
          <w:color w:val="000000"/>
          <w:sz w:val="24"/>
          <w:szCs w:val="24"/>
          <w:u w:val="none"/>
          <w:shd w:fill="FFFFFF" w:val="clear"/>
          <w:lang w:val="ru-RU" w:eastAsia="ru-RU" w:bidi="ar-SA"/>
        </w:rPr>
      </w:pPr>
      <w:r>
        <w:rPr>
          <w:rStyle w:val="Style12"/>
          <w:rFonts w:cs="Segoe UI" w:ascii="Segoe UI" w:hAnsi="Segoe UI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 w:bidi="ar-SA"/>
        </w:rPr>
        <w:t xml:space="preserve">тел. </w:t>
      </w:r>
      <w:r>
        <w:rPr>
          <w:rStyle w:val="Style12"/>
          <w:rFonts w:cs="Segoe UI" w:ascii="Segoe UI" w:hAnsi="Segoe UI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lang w:val="ru-RU" w:eastAsia="ru-RU" w:bidi="ar-SA"/>
        </w:rPr>
        <w:t xml:space="preserve">8 (3852) </w:t>
      </w:r>
      <w:r>
        <w:rPr>
          <w:rStyle w:val="Style12"/>
          <w:rFonts w:cs="Segoe UI" w:ascii="Segoe UI" w:hAnsi="Segoe UI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 w:bidi="ar-SA"/>
        </w:rPr>
        <w:t>55-76-59, доб. 7091, 7092;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sz w:val="16"/>
          <w:szCs w:val="16"/>
        </w:rPr>
      </w:pPr>
      <w:r>
        <w:rPr>
          <w:rStyle w:val="Style12"/>
          <w:rFonts w:cs="Segoe UI" w:ascii="Segoe UI" w:hAnsi="Segoe UI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 w:bidi="ar-SA"/>
        </w:rPr>
        <w:t>адрес электронной почты</w:t>
      </w:r>
      <w:r>
        <w:rPr>
          <w:rStyle w:val="Style12"/>
          <w:rFonts w:cs="Segoe UI" w:ascii="Segoe UI" w:hAnsi="Segoe UI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en-US" w:eastAsia="ru-RU" w:bidi="ar-SA"/>
        </w:rPr>
        <w:t>:</w:t>
      </w:r>
      <w:r>
        <w:rPr>
          <w:rStyle w:val="Style12"/>
          <w:rFonts w:cs="Segoe UI" w:ascii="Segoe UI" w:hAnsi="Segoe UI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ru-RU" w:eastAsia="ru-RU" w:bidi="ar-SA"/>
        </w:rPr>
        <w:t xml:space="preserve"> </w:t>
      </w:r>
      <w:r>
        <w:rPr>
          <w:rStyle w:val="Style12"/>
          <w:rFonts w:cs="Segoe UI" w:ascii="Segoe UI" w:hAnsi="Segoe UI"/>
          <w:b w:val="false"/>
          <w:bCs w:val="false"/>
          <w:i/>
          <w:iCs/>
          <w:color w:val="000000"/>
          <w:sz w:val="24"/>
          <w:szCs w:val="24"/>
          <w:u w:val="none"/>
          <w:shd w:fill="FFFFFF" w:val="clear"/>
          <w:lang w:val="en-US" w:eastAsia="ru-RU" w:bidi="ar-SA"/>
        </w:rPr>
        <w:t>press@22.kadastr.ru</w:t>
      </w:r>
    </w:p>
    <w:sectPr>
      <w:footerReference w:type="default" r:id="rId3"/>
      <w:footerReference w:type="first" r:id="rId4"/>
      <w:type w:val="nextPage"/>
      <w:pgSz w:w="11906" w:h="16838"/>
      <w:pgMar w:left="1134" w:right="567" w:header="0" w:top="559" w:footer="311" w:bottom="698" w:gutter="0"/>
      <w:pgNumType w:fmt="decimal"/>
      <w:formProt w:val="false"/>
      <w:titlePg/>
      <w:textDirection w:val="lrTb"/>
      <w:docGrid w:type="default" w:linePitch="36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ourier New">
    <w:charset w:val="cc"/>
    <w:family w:val="roman"/>
    <w:pitch w:val="default"/>
  </w:font>
  <w:font w:name="Tahoma">
    <w:charset w:val="cc"/>
    <w:family w:val="roman"/>
    <w:pitch w:val="default"/>
  </w:font>
  <w:font w:name="Calibri">
    <w:charset w:val="cc"/>
    <w:family w:val="roman"/>
    <w:pitch w:val="default"/>
  </w:font>
  <w:font w:name="Arial">
    <w:charset w:val="cc"/>
    <w:family w:val="swiss"/>
    <w:pitch w:val="default"/>
  </w:font>
  <w:font w:name="Arial CYR">
    <w:charset w:val="cc"/>
    <w:family w:val="swiss"/>
    <w:pitch w:val="default"/>
  </w:font>
  <w:font w:name="Segoe UI">
    <w:charset w:val="cc"/>
    <w:family w:val="swiss"/>
    <w:pitch w:val="variable"/>
  </w:font>
  <w:font w:name="Segoe U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6"/>
        <w:szCs w:val="16"/>
      </w:rPr>
    </w:pPr>
    <w:r>
      <w:rPr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9"/>
    <w:next w:val="Style20"/>
    <w:pPr>
      <w:numPr>
        <w:ilvl w:val="0"/>
        <w:numId w:val="1"/>
      </w:numPr>
      <w:ind w:left="0" w:right="0" w:hanging="0"/>
      <w:outlineLvl w:val="0"/>
      <w:outlineLvl w:val="0"/>
    </w:pPr>
    <w:rPr/>
  </w:style>
  <w:style w:type="paragraph" w:styleId="2">
    <w:name w:val="Заголовок 2"/>
    <w:basedOn w:val="Style19"/>
    <w:next w:val="Style20"/>
    <w:pPr>
      <w:numPr>
        <w:ilvl w:val="1"/>
        <w:numId w:val="1"/>
      </w:numPr>
      <w:ind w:left="0" w:right="0" w:hanging="0"/>
      <w:outlineLvl w:val="1"/>
      <w:outlineLvl w:val="1"/>
    </w:pPr>
    <w:rPr/>
  </w:style>
  <w:style w:type="paragraph" w:styleId="3">
    <w:name w:val="Заголовок 3"/>
    <w:basedOn w:val="Style19"/>
    <w:next w:val="Style20"/>
    <w:pPr>
      <w:numPr>
        <w:ilvl w:val="2"/>
        <w:numId w:val="1"/>
      </w:numPr>
      <w:ind w:left="0" w:right="0" w:hanging="0"/>
      <w:outlineLvl w:val="2"/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ConsNonformat">
    <w:name w:val="ConsNonformat Знак"/>
    <w:qFormat/>
    <w:rPr>
      <w:rFonts w:ascii="Courier New" w:hAnsi="Courier New" w:cs="Courier New"/>
      <w:sz w:val="26"/>
      <w:szCs w:val="26"/>
      <w:lang w:val="ru-RU" w:eastAsia="ru-RU" w:bidi="ar-SA"/>
    </w:rPr>
  </w:style>
  <w:style w:type="character" w:styleId="5">
    <w:name w:val="Основной текст (5)_"/>
    <w:qFormat/>
    <w:rPr>
      <w:b/>
      <w:bCs/>
      <w:spacing w:val="2"/>
      <w:sz w:val="24"/>
      <w:szCs w:val="24"/>
      <w:lang w:bidi="ar-SA"/>
    </w:rPr>
  </w:style>
  <w:style w:type="character" w:styleId="4">
    <w:name w:val="Основной текст (4)_"/>
    <w:qFormat/>
    <w:rPr>
      <w:b/>
      <w:bCs/>
      <w:sz w:val="24"/>
      <w:szCs w:val="24"/>
      <w:lang w:bidi="ar-SA"/>
    </w:rPr>
  </w:style>
  <w:style w:type="character" w:styleId="Style11">
    <w:name w:val="Выделение"/>
    <w:rPr>
      <w:rFonts w:cs="Times New Roman"/>
      <w:i/>
      <w:iCs/>
    </w:rPr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Нижний колонтитул Знак"/>
    <w:qFormat/>
    <w:rPr>
      <w:sz w:val="24"/>
      <w:szCs w:val="24"/>
      <w:lang w:val="ru-RU" w:eastAsia="ru-RU" w:bidi="ar-SA"/>
    </w:rPr>
  </w:style>
  <w:style w:type="character" w:styleId="Style14">
    <w:name w:val="Верхний колонтитул Знак"/>
    <w:qFormat/>
    <w:rPr>
      <w:sz w:val="24"/>
      <w:szCs w:val="24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DefaultParagraphFont"/>
    <w:qFormat/>
    <w:rPr/>
  </w:style>
  <w:style w:type="character" w:styleId="Style16">
    <w:name w:val="Текст сноски Знак"/>
    <w:basedOn w:val="DefaultParagraphFont"/>
    <w:qFormat/>
    <w:rPr>
      <w:rFonts w:ascii="Calibri" w:hAnsi="Calibri" w:eastAsia="Calibri" w:cs="Times New Roman"/>
      <w:lang w:eastAsia="en-US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Applestylespan">
    <w:name w:val="apple-style-span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8">
    <w:name w:val="Основной текст (8)"/>
    <w:qFormat/>
    <w:rPr>
      <w:spacing w:val="4"/>
      <w:sz w:val="28"/>
      <w:u w:val="single"/>
    </w:rPr>
  </w:style>
  <w:style w:type="character" w:styleId="ListLabel1">
    <w:name w:val="ListLabel 1"/>
    <w:qFormat/>
    <w:rPr>
      <w:sz w:val="20"/>
    </w:rPr>
  </w:style>
  <w:style w:type="character" w:styleId="Style17">
    <w:name w:val="Посещённая гиперссылка"/>
    <w:rPr>
      <w:color w:val="800000"/>
      <w:u w:val="single"/>
    </w:rPr>
  </w:style>
  <w:style w:type="character" w:styleId="ListLabel5">
    <w:name w:val="ListLabel 5"/>
    <w:qFormat/>
    <w:rPr>
      <w:rFonts w:ascii="Times New Roman" w:hAnsi="Times New Roman" w:cs="Times New Roman"/>
      <w:i w:val="false"/>
      <w:sz w:val="28"/>
    </w:rPr>
  </w:style>
  <w:style w:type="character" w:styleId="Tx1">
    <w:name w:val="tx1"/>
    <w:basedOn w:val="DefaultParagraphFont"/>
    <w:qFormat/>
    <w:rPr>
      <w:b/>
      <w:bCs/>
    </w:rPr>
  </w:style>
  <w:style w:type="character" w:styleId="Style18">
    <w:name w:val="Символ нумераци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4">
    <w:name w:val="Заглавие"/>
    <w:basedOn w:val="Style19"/>
    <w:next w:val="Style20"/>
    <w:pPr/>
    <w:rPr/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1">
    <w:name w:val="ConsNonformat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Times New Roman" w:cs="Courier New"/>
      <w:color w:val="00000A"/>
      <w:sz w:val="26"/>
      <w:szCs w:val="26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1">
    <w:name w:val="Основной текст (5)"/>
    <w:basedOn w:val="Normal"/>
    <w:qFormat/>
    <w:pPr>
      <w:spacing w:lineRule="atLeast" w:line="240" w:before="1680" w:after="60"/>
    </w:pPr>
    <w:rPr>
      <w:b/>
      <w:bCs/>
      <w:spacing w:val="2"/>
    </w:rPr>
  </w:style>
  <w:style w:type="paragraph" w:styleId="41">
    <w:name w:val="Основной текст (4)"/>
    <w:basedOn w:val="Normal"/>
    <w:qFormat/>
    <w:pPr>
      <w:spacing w:lineRule="exact" w:line="302"/>
      <w:jc w:val="right"/>
    </w:pPr>
    <w:rPr>
      <w:b/>
      <w:bCs/>
    </w:rPr>
  </w:style>
  <w:style w:type="paragraph" w:styleId="Style25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6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 w:cs="Times New Roman"/>
      <w:sz w:val="22"/>
      <w:szCs w:val="22"/>
    </w:rPr>
  </w:style>
  <w:style w:type="paragraph" w:styleId="Footnotetext">
    <w:name w:val="footnote text"/>
    <w:basedOn w:val="Normal"/>
    <w:qFormat/>
    <w:pPr/>
    <w:rPr>
      <w:rFonts w:ascii="Calibri" w:hAnsi="Calibri" w:eastAsia="Calibri" w:cs="Times New Roman"/>
      <w:sz w:val="20"/>
      <w:szCs w:val="20"/>
      <w:lang w:eastAsia="en-US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Calibri" w:cs="Arial"/>
      <w:color w:val="000000"/>
      <w:sz w:val="24"/>
      <w:szCs w:val="24"/>
      <w:lang w:val="ru-RU" w:eastAsia="en-US" w:bidi="ar-SA"/>
    </w:rPr>
  </w:style>
  <w:style w:type="paragraph" w:styleId="Rtejustify">
    <w:name w:val="rtejustify"/>
    <w:basedOn w:val="Normal"/>
    <w:qFormat/>
    <w:pPr>
      <w:spacing w:before="0" w:after="288"/>
      <w:jc w:val="both"/>
    </w:pPr>
    <w:rPr>
      <w:lang w:eastAsia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Подзаголовок"/>
    <w:basedOn w:val="Style19"/>
    <w:next w:val="Style20"/>
    <w:pPr/>
    <w:rPr/>
  </w:style>
  <w:style w:type="paragraph" w:styleId="Style29">
    <w:name w:val="Содержимое таблицы"/>
    <w:basedOn w:val="Normal"/>
    <w:qFormat/>
    <w:pPr/>
    <w:rPr/>
  </w:style>
  <w:style w:type="paragraph" w:styleId="31">
    <w:name w:val="Основной текст3"/>
    <w:basedOn w:val="Normal"/>
    <w:qFormat/>
    <w:pPr>
      <w:spacing w:lineRule="exact" w:line="322"/>
      <w:ind w:left="0" w:right="0" w:hanging="0"/>
    </w:pPr>
    <w:rPr/>
  </w:style>
  <w:style w:type="paragraph" w:styleId="Western">
    <w:name w:val="western"/>
    <w:basedOn w:val="Normal"/>
    <w:qFormat/>
    <w:pPr>
      <w:suppressAutoHyphens w:val="false"/>
      <w:spacing w:lineRule="auto" w:line="288" w:before="280" w:after="142"/>
    </w:pPr>
    <w:rPr>
      <w:lang w:eastAsia="zh-CN"/>
    </w:rPr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4612</TotalTime>
  <Application>LibreOffice/4.4.7.2$Windows_x86 LibreOffice_project/f3153a8b245191196a4b6b9abd1d0da16eead600</Application>
  <Paragraphs>13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2016-03-23T07:04:00Z</dcterms:created>
  <dc:creator>tmy</dc:creator>
  <dc:language>ru-RU</dc:language>
  <cp:lastPrinted>2019-11-12T15:14:00Z</cp:lastPrinted>
  <dcterms:modified xsi:type="dcterms:W3CDTF">2019-11-13T09:35:21Z</dcterms:modified>
  <cp:revision>261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